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90C4" w14:textId="77777777" w:rsidR="00D23339" w:rsidRDefault="00397CD7">
      <w:pPr>
        <w:rPr>
          <w:i/>
          <w:sz w:val="32"/>
          <w:szCs w:val="32"/>
        </w:rPr>
      </w:pPr>
      <w:r>
        <w:rPr>
          <w:i/>
          <w:sz w:val="32"/>
          <w:szCs w:val="32"/>
        </w:rPr>
        <w:t>Struktura własnościowa, majątek</w:t>
      </w:r>
    </w:p>
    <w:p w14:paraId="4F868140" w14:textId="77777777" w:rsidR="00D23339" w:rsidRDefault="00397CD7">
      <w:pPr>
        <w:rPr>
          <w:sz w:val="32"/>
          <w:szCs w:val="32"/>
        </w:rPr>
      </w:pPr>
      <w:r>
        <w:rPr>
          <w:sz w:val="32"/>
          <w:szCs w:val="32"/>
        </w:rPr>
        <w:t xml:space="preserve">Zespół Szkół Zawodowych im. Stanisława Staszica w Aleksandrowie Łódzkim jest jednostką organizacyjną Starostwa Powiatowego w Zgierzu. Mienie szkoły stanowi własność Powiatu Zgierskiego. Jednostka nie posiada </w:t>
      </w:r>
      <w:r>
        <w:rPr>
          <w:sz w:val="32"/>
          <w:szCs w:val="32"/>
        </w:rPr>
        <w:t>osobowości prawnej.</w:t>
      </w:r>
    </w:p>
    <w:p w14:paraId="76194A1D" w14:textId="77777777" w:rsidR="00D23339" w:rsidRDefault="00397CD7">
      <w:pPr>
        <w:rPr>
          <w:i/>
          <w:sz w:val="32"/>
          <w:szCs w:val="32"/>
        </w:rPr>
      </w:pPr>
      <w:r>
        <w:rPr>
          <w:i/>
          <w:sz w:val="32"/>
          <w:szCs w:val="32"/>
        </w:rPr>
        <w:t>Majątek</w:t>
      </w:r>
    </w:p>
    <w:p w14:paraId="433D40E2" w14:textId="77777777" w:rsidR="00D23339" w:rsidRDefault="00397CD7">
      <w:pPr>
        <w:rPr>
          <w:sz w:val="32"/>
          <w:szCs w:val="32"/>
        </w:rPr>
      </w:pPr>
      <w:r>
        <w:rPr>
          <w:b/>
          <w:sz w:val="32"/>
          <w:szCs w:val="32"/>
        </w:rPr>
        <w:t>Grunty</w:t>
      </w:r>
      <w:r>
        <w:rPr>
          <w:sz w:val="32"/>
          <w:szCs w:val="32"/>
        </w:rPr>
        <w:t xml:space="preserve"> – działka zbudowana nr 495 o powierzchni 2723 m², położona w Aleksandrowie Łódzkim przy ul Łęczyckiej 1. Księga wieczysta – KW 35501. Wartość 43 000,00.</w:t>
      </w:r>
    </w:p>
    <w:p w14:paraId="1FEEEBCE" w14:textId="77777777" w:rsidR="00D23339" w:rsidRDefault="00397CD7">
      <w:r>
        <w:rPr>
          <w:b/>
          <w:sz w:val="32"/>
          <w:szCs w:val="32"/>
        </w:rPr>
        <w:t>Budynki</w:t>
      </w:r>
      <w:r>
        <w:rPr>
          <w:sz w:val="32"/>
          <w:szCs w:val="32"/>
        </w:rPr>
        <w:t xml:space="preserve">  - trzy budynki dydaktyczne i sala gimnastyczna o wartości: </w:t>
      </w:r>
      <w:r>
        <w:rPr>
          <w:sz w:val="32"/>
          <w:szCs w:val="32"/>
        </w:rPr>
        <w:t xml:space="preserve">  7 467 321,32.</w:t>
      </w:r>
    </w:p>
    <w:p w14:paraId="2BD8FF2D" w14:textId="77777777" w:rsidR="00D23339" w:rsidRDefault="00397CD7">
      <w:r>
        <w:rPr>
          <w:b/>
          <w:bCs/>
          <w:sz w:val="32"/>
          <w:szCs w:val="32"/>
        </w:rPr>
        <w:t>Obiekty inżynierii lądowej</w:t>
      </w:r>
      <w:r>
        <w:rPr>
          <w:sz w:val="32"/>
          <w:szCs w:val="32"/>
        </w:rPr>
        <w:t xml:space="preserve"> –  wartość 66 868,94</w:t>
      </w:r>
    </w:p>
    <w:p w14:paraId="3EC223CF" w14:textId="77777777" w:rsidR="00D23339" w:rsidRDefault="00397CD7">
      <w:r>
        <w:rPr>
          <w:b/>
          <w:sz w:val="32"/>
          <w:szCs w:val="32"/>
        </w:rPr>
        <w:t>Maszyny i urządzenia</w:t>
      </w:r>
      <w:r>
        <w:rPr>
          <w:sz w:val="32"/>
          <w:szCs w:val="32"/>
        </w:rPr>
        <w:t xml:space="preserve"> – wartość 77 737,42</w:t>
      </w:r>
    </w:p>
    <w:p w14:paraId="38E49A76" w14:textId="77777777" w:rsidR="00D23339" w:rsidRDefault="00397CD7">
      <w:r>
        <w:rPr>
          <w:b/>
          <w:bCs/>
          <w:sz w:val="32"/>
          <w:szCs w:val="32"/>
        </w:rPr>
        <w:t>Urządzenia techniczne</w:t>
      </w:r>
      <w:r>
        <w:rPr>
          <w:sz w:val="32"/>
          <w:szCs w:val="32"/>
        </w:rPr>
        <w:t xml:space="preserve"> – wartość 42 718,36</w:t>
      </w:r>
    </w:p>
    <w:p w14:paraId="350667AD" w14:textId="77777777" w:rsidR="00D23339" w:rsidRDefault="00397CD7">
      <w:pPr>
        <w:rPr>
          <w:sz w:val="32"/>
          <w:szCs w:val="32"/>
        </w:rPr>
      </w:pPr>
      <w:r>
        <w:rPr>
          <w:b/>
          <w:sz w:val="32"/>
          <w:szCs w:val="32"/>
        </w:rPr>
        <w:t>Środki transportu</w:t>
      </w:r>
      <w:r>
        <w:rPr>
          <w:sz w:val="32"/>
          <w:szCs w:val="32"/>
        </w:rPr>
        <w:t xml:space="preserve">  - samochód osobowy o wartości 111 747,21</w:t>
      </w:r>
    </w:p>
    <w:p w14:paraId="51C42446" w14:textId="77777777" w:rsidR="00D23339" w:rsidRDefault="00397CD7">
      <w:r>
        <w:rPr>
          <w:b/>
          <w:sz w:val="32"/>
          <w:szCs w:val="32"/>
        </w:rPr>
        <w:t>Narzędzia i wyposażenie</w:t>
      </w:r>
      <w:r>
        <w:rPr>
          <w:sz w:val="32"/>
          <w:szCs w:val="32"/>
        </w:rPr>
        <w:t xml:space="preserve"> – wartość 83 093,01.</w:t>
      </w:r>
    </w:p>
    <w:p w14:paraId="6CB075C2" w14:textId="15058DC2" w:rsidR="00D23339" w:rsidRDefault="00397CD7">
      <w:r>
        <w:rPr>
          <w:b/>
          <w:sz w:val="32"/>
          <w:szCs w:val="32"/>
        </w:rPr>
        <w:t>Pozo</w:t>
      </w:r>
      <w:r>
        <w:rPr>
          <w:b/>
          <w:sz w:val="32"/>
          <w:szCs w:val="32"/>
        </w:rPr>
        <w:t>stałe środki trwałe</w:t>
      </w:r>
      <w:r>
        <w:rPr>
          <w:sz w:val="32"/>
          <w:szCs w:val="32"/>
        </w:rPr>
        <w:t xml:space="preserve">  - wartość  1 288 131,90</w:t>
      </w:r>
      <w:r>
        <w:rPr>
          <w:sz w:val="32"/>
          <w:szCs w:val="32"/>
        </w:rPr>
        <w:t>.</w:t>
      </w:r>
    </w:p>
    <w:p w14:paraId="48A275A2" w14:textId="77777777" w:rsidR="00D23339" w:rsidRDefault="00397CD7">
      <w:r>
        <w:rPr>
          <w:sz w:val="32"/>
          <w:szCs w:val="32"/>
        </w:rPr>
        <w:t>w tym:</w:t>
      </w:r>
    </w:p>
    <w:p w14:paraId="1B879FE5" w14:textId="77777777" w:rsidR="00D23339" w:rsidRDefault="00397CD7">
      <w:r>
        <w:rPr>
          <w:sz w:val="32"/>
          <w:szCs w:val="32"/>
        </w:rPr>
        <w:t>zbiory biblioteczne 70 510,59</w:t>
      </w:r>
    </w:p>
    <w:p w14:paraId="3D0DD814" w14:textId="2FE61981" w:rsidR="00D23339" w:rsidRDefault="00397CD7">
      <w:r>
        <w:rPr>
          <w:sz w:val="32"/>
          <w:szCs w:val="32"/>
        </w:rPr>
        <w:t>wartości niematerialne i prawne – 81 696,53</w:t>
      </w:r>
      <w:r>
        <w:rPr>
          <w:sz w:val="32"/>
          <w:szCs w:val="32"/>
        </w:rPr>
        <w:t>.</w:t>
      </w:r>
    </w:p>
    <w:p w14:paraId="57274078" w14:textId="77777777" w:rsidR="00D23339" w:rsidRDefault="00D23339">
      <w:pPr>
        <w:rPr>
          <w:sz w:val="32"/>
          <w:szCs w:val="32"/>
        </w:rPr>
      </w:pPr>
    </w:p>
    <w:p w14:paraId="17E12732" w14:textId="77777777" w:rsidR="00D23339" w:rsidRDefault="00D23339">
      <w:pPr>
        <w:rPr>
          <w:sz w:val="32"/>
          <w:szCs w:val="32"/>
        </w:rPr>
      </w:pPr>
    </w:p>
    <w:p w14:paraId="33A95659" w14:textId="5CDCE3D1" w:rsidR="00D23339" w:rsidRDefault="00397CD7">
      <w:r>
        <w:rPr>
          <w:sz w:val="32"/>
          <w:szCs w:val="32"/>
        </w:rPr>
        <w:t>Stan na dzień 01.01.2024</w:t>
      </w:r>
      <w:r>
        <w:rPr>
          <w:sz w:val="32"/>
          <w:szCs w:val="32"/>
        </w:rPr>
        <w:t xml:space="preserve"> roku.</w:t>
      </w:r>
    </w:p>
    <w:sectPr w:rsidR="00D233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39"/>
    <w:rsid w:val="00397CD7"/>
    <w:rsid w:val="00D2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9ED4"/>
  <w15:docId w15:val="{FE5D25C4-6622-4662-883B-91DF360A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dc:description/>
  <cp:lastModifiedBy>Aneta Kruk</cp:lastModifiedBy>
  <cp:revision>2</cp:revision>
  <dcterms:created xsi:type="dcterms:W3CDTF">2024-04-16T20:00:00Z</dcterms:created>
  <dcterms:modified xsi:type="dcterms:W3CDTF">2024-04-16T20:00:00Z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